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6F" w:rsidRPr="009165CD" w:rsidRDefault="0047526F" w:rsidP="0047526F">
      <w:pPr>
        <w:spacing w:after="0" w:line="240" w:lineRule="auto"/>
        <w:rPr>
          <w:rFonts w:ascii="Times New Roman" w:hAnsi="Times New Roman" w:cs="Times New Roman"/>
        </w:rPr>
      </w:pPr>
      <w:r w:rsidRPr="009165CD">
        <w:rPr>
          <w:rFonts w:ascii="Times New Roman" w:hAnsi="Times New Roman" w:cs="Times New Roman"/>
          <w:noProof/>
          <w:lang w:eastAsia="es-CR"/>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-814070</wp:posOffset>
            </wp:positionV>
            <wp:extent cx="7787640" cy="10591800"/>
            <wp:effectExtent l="19050" t="0" r="3810" b="0"/>
            <wp:wrapNone/>
            <wp:docPr id="2"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4" cstate="print"/>
                    <a:srcRect/>
                    <a:stretch>
                      <a:fillRect/>
                    </a:stretch>
                  </pic:blipFill>
                  <pic:spPr bwMode="auto">
                    <a:xfrm>
                      <a:off x="0" y="0"/>
                      <a:ext cx="7787640" cy="10591800"/>
                    </a:xfrm>
                    <a:prstGeom prst="rect">
                      <a:avLst/>
                    </a:prstGeom>
                    <a:noFill/>
                    <a:ln w="9525">
                      <a:noFill/>
                      <a:miter lim="800000"/>
                      <a:headEnd/>
                      <a:tailEnd/>
                    </a:ln>
                  </pic:spPr>
                </pic:pic>
              </a:graphicData>
            </a:graphic>
          </wp:anchor>
        </w:drawing>
      </w:r>
      <w:r w:rsidRPr="009165CD">
        <w:rPr>
          <w:rFonts w:ascii="Times New Roman" w:hAnsi="Times New Roman" w:cs="Times New Roman"/>
        </w:rPr>
        <w:t xml:space="preserve">Boletín No 26 del </w:t>
      </w:r>
      <w:r w:rsidR="000A11D6">
        <w:rPr>
          <w:rFonts w:ascii="Times New Roman" w:hAnsi="Times New Roman" w:cs="Times New Roman"/>
        </w:rPr>
        <w:t xml:space="preserve">21 </w:t>
      </w:r>
      <w:r w:rsidRPr="009165CD">
        <w:rPr>
          <w:rFonts w:ascii="Times New Roman" w:hAnsi="Times New Roman" w:cs="Times New Roman"/>
        </w:rPr>
        <w:t>de mayo del 2012</w:t>
      </w:r>
    </w:p>
    <w:p w:rsidR="0047526F" w:rsidRPr="009165CD" w:rsidRDefault="00730533" w:rsidP="0047526F">
      <w:pPr>
        <w:spacing w:after="0" w:line="240" w:lineRule="auto"/>
        <w:rPr>
          <w:rFonts w:ascii="Times New Roman" w:hAnsi="Times New Roman" w:cs="Times New Roman"/>
        </w:rPr>
      </w:pPr>
      <w:hyperlink r:id="rId5" w:history="1">
        <w:r w:rsidR="0047526F" w:rsidRPr="009165CD">
          <w:rPr>
            <w:rStyle w:val="Hipervnculo"/>
            <w:rFonts w:ascii="Times New Roman" w:hAnsi="Times New Roman" w:cs="Times New Roman"/>
          </w:rPr>
          <w:t>www.recope.com</w:t>
        </w:r>
      </w:hyperlink>
    </w:p>
    <w:p w:rsidR="0047526F" w:rsidRPr="009165CD" w:rsidRDefault="0047526F" w:rsidP="0047526F">
      <w:pPr>
        <w:spacing w:after="0" w:line="240" w:lineRule="auto"/>
        <w:rPr>
          <w:rFonts w:ascii="Times New Roman" w:hAnsi="Times New Roman" w:cs="Times New Roman"/>
        </w:rPr>
      </w:pPr>
      <w:r w:rsidRPr="009165CD">
        <w:rPr>
          <w:rFonts w:ascii="Times New Roman" w:hAnsi="Times New Roman" w:cs="Times New Roman"/>
        </w:rPr>
        <w:t xml:space="preserve">Departamento de Comunicación </w:t>
      </w:r>
    </w:p>
    <w:p w:rsidR="009165CD" w:rsidRPr="009165CD" w:rsidRDefault="009165CD" w:rsidP="0047526F">
      <w:pPr>
        <w:spacing w:after="0" w:line="240" w:lineRule="auto"/>
        <w:rPr>
          <w:rFonts w:ascii="Times New Roman" w:hAnsi="Times New Roman" w:cs="Times New Roman"/>
        </w:rPr>
      </w:pPr>
    </w:p>
    <w:p w:rsidR="00A03576" w:rsidRPr="002517A6" w:rsidRDefault="0047526F" w:rsidP="00A03576">
      <w:pPr>
        <w:spacing w:after="0" w:line="240" w:lineRule="auto"/>
        <w:jc w:val="center"/>
        <w:rPr>
          <w:rFonts w:ascii="Times New Roman" w:hAnsi="Times New Roman" w:cs="Times New Roman"/>
          <w:b/>
          <w:sz w:val="40"/>
          <w:szCs w:val="40"/>
        </w:rPr>
      </w:pPr>
      <w:r w:rsidRPr="002517A6">
        <w:rPr>
          <w:rFonts w:ascii="Times New Roman" w:hAnsi="Times New Roman" w:cs="Times New Roman"/>
          <w:b/>
          <w:sz w:val="40"/>
          <w:szCs w:val="40"/>
        </w:rPr>
        <w:t>Dan orden de  inicio para cons</w:t>
      </w:r>
      <w:r w:rsidR="00A03576" w:rsidRPr="002517A6">
        <w:rPr>
          <w:rFonts w:ascii="Times New Roman" w:hAnsi="Times New Roman" w:cs="Times New Roman"/>
          <w:b/>
          <w:sz w:val="40"/>
          <w:szCs w:val="40"/>
        </w:rPr>
        <w:t>trucción</w:t>
      </w:r>
    </w:p>
    <w:p w:rsidR="0047526F" w:rsidRPr="00A03576" w:rsidRDefault="002517A6" w:rsidP="00A03576">
      <w:pPr>
        <w:spacing w:after="0" w:line="240" w:lineRule="auto"/>
        <w:jc w:val="center"/>
        <w:rPr>
          <w:rFonts w:ascii="Times New Roman" w:hAnsi="Times New Roman" w:cs="Times New Roman"/>
          <w:b/>
          <w:sz w:val="40"/>
          <w:szCs w:val="40"/>
        </w:rPr>
      </w:pPr>
      <w:proofErr w:type="gramStart"/>
      <w:r w:rsidRPr="002517A6">
        <w:rPr>
          <w:rFonts w:ascii="Times New Roman" w:hAnsi="Times New Roman" w:cs="Times New Roman"/>
          <w:b/>
          <w:sz w:val="40"/>
          <w:szCs w:val="40"/>
        </w:rPr>
        <w:t>de</w:t>
      </w:r>
      <w:proofErr w:type="gramEnd"/>
      <w:r w:rsidRPr="002517A6">
        <w:rPr>
          <w:rFonts w:ascii="Times New Roman" w:hAnsi="Times New Roman" w:cs="Times New Roman"/>
          <w:b/>
          <w:sz w:val="40"/>
          <w:szCs w:val="40"/>
        </w:rPr>
        <w:t xml:space="preserve"> la</w:t>
      </w:r>
      <w:r w:rsidR="00A03576" w:rsidRPr="002517A6">
        <w:rPr>
          <w:rFonts w:ascii="Times New Roman" w:hAnsi="Times New Roman" w:cs="Times New Roman"/>
          <w:b/>
          <w:sz w:val="40"/>
          <w:szCs w:val="40"/>
        </w:rPr>
        <w:t xml:space="preserve"> nuev</w:t>
      </w:r>
      <w:r w:rsidR="00FD5A47" w:rsidRPr="002517A6">
        <w:rPr>
          <w:rFonts w:ascii="Times New Roman" w:hAnsi="Times New Roman" w:cs="Times New Roman"/>
          <w:b/>
          <w:sz w:val="40"/>
          <w:szCs w:val="40"/>
        </w:rPr>
        <w:t>a terminal</w:t>
      </w:r>
      <w:r w:rsidR="00A03576" w:rsidRPr="002517A6">
        <w:rPr>
          <w:rFonts w:ascii="Times New Roman" w:hAnsi="Times New Roman" w:cs="Times New Roman"/>
          <w:b/>
          <w:sz w:val="40"/>
          <w:szCs w:val="40"/>
        </w:rPr>
        <w:t xml:space="preserve"> petroler</w:t>
      </w:r>
      <w:r w:rsidR="00026BBC" w:rsidRPr="002517A6">
        <w:rPr>
          <w:rFonts w:ascii="Times New Roman" w:hAnsi="Times New Roman" w:cs="Times New Roman"/>
          <w:b/>
          <w:sz w:val="40"/>
          <w:szCs w:val="40"/>
        </w:rPr>
        <w:t>a</w:t>
      </w:r>
      <w:r w:rsidR="00A03576" w:rsidRPr="002517A6">
        <w:rPr>
          <w:rFonts w:ascii="Times New Roman" w:hAnsi="Times New Roman" w:cs="Times New Roman"/>
          <w:b/>
          <w:sz w:val="40"/>
          <w:szCs w:val="40"/>
        </w:rPr>
        <w:t xml:space="preserve">  de </w:t>
      </w:r>
      <w:proofErr w:type="spellStart"/>
      <w:r w:rsidR="00A03576" w:rsidRPr="002517A6">
        <w:rPr>
          <w:rFonts w:ascii="Times New Roman" w:hAnsi="Times New Roman" w:cs="Times New Roman"/>
          <w:b/>
          <w:sz w:val="40"/>
          <w:szCs w:val="40"/>
        </w:rPr>
        <w:t>Moín</w:t>
      </w:r>
      <w:proofErr w:type="spellEnd"/>
    </w:p>
    <w:p w:rsidR="0047526F" w:rsidRPr="009165CD" w:rsidRDefault="0047526F" w:rsidP="0047526F">
      <w:pPr>
        <w:rPr>
          <w:rFonts w:ascii="Times New Roman" w:hAnsi="Times New Roman" w:cs="Times New Roman"/>
        </w:rPr>
      </w:pPr>
    </w:p>
    <w:p w:rsidR="00B06BA4" w:rsidRDefault="00FD5A47" w:rsidP="00456B3D">
      <w:pPr>
        <w:jc w:val="both"/>
        <w:rPr>
          <w:rFonts w:ascii="Times New Roman" w:hAnsi="Times New Roman" w:cs="Times New Roman"/>
        </w:rPr>
      </w:pPr>
      <w:r>
        <w:rPr>
          <w:rFonts w:ascii="Times New Roman" w:hAnsi="Times New Roman" w:cs="Times New Roman"/>
        </w:rPr>
        <w:t>El pasado</w:t>
      </w:r>
      <w:r w:rsidR="0047526F" w:rsidRPr="009165CD">
        <w:rPr>
          <w:rFonts w:ascii="Times New Roman" w:hAnsi="Times New Roman" w:cs="Times New Roman"/>
        </w:rPr>
        <w:t xml:space="preserve"> 15 de mayo </w:t>
      </w:r>
      <w:r>
        <w:rPr>
          <w:rFonts w:ascii="Times New Roman" w:hAnsi="Times New Roman" w:cs="Times New Roman"/>
        </w:rPr>
        <w:t xml:space="preserve">se </w:t>
      </w:r>
      <w:r w:rsidR="00DA32E6">
        <w:rPr>
          <w:rFonts w:ascii="Times New Roman" w:hAnsi="Times New Roman" w:cs="Times New Roman"/>
        </w:rPr>
        <w:t>giró</w:t>
      </w:r>
      <w:r>
        <w:rPr>
          <w:rFonts w:ascii="Times New Roman" w:hAnsi="Times New Roman" w:cs="Times New Roman"/>
        </w:rPr>
        <w:t xml:space="preserve"> </w:t>
      </w:r>
      <w:r w:rsidR="0047526F" w:rsidRPr="009165CD">
        <w:rPr>
          <w:rFonts w:ascii="Times New Roman" w:hAnsi="Times New Roman" w:cs="Times New Roman"/>
        </w:rPr>
        <w:t xml:space="preserve"> la orden </w:t>
      </w:r>
      <w:r w:rsidR="00456B3D">
        <w:rPr>
          <w:rFonts w:ascii="Times New Roman" w:hAnsi="Times New Roman" w:cs="Times New Roman"/>
        </w:rPr>
        <w:t>de inici</w:t>
      </w:r>
      <w:r w:rsidR="00A8071C">
        <w:rPr>
          <w:rFonts w:ascii="Times New Roman" w:hAnsi="Times New Roman" w:cs="Times New Roman"/>
        </w:rPr>
        <w:t>o</w:t>
      </w:r>
      <w:r w:rsidR="00026BBC">
        <w:rPr>
          <w:rFonts w:ascii="Times New Roman" w:hAnsi="Times New Roman" w:cs="Times New Roman"/>
        </w:rPr>
        <w:t xml:space="preserve"> para</w:t>
      </w:r>
      <w:r w:rsidR="00456B3D">
        <w:rPr>
          <w:rFonts w:ascii="Times New Roman" w:hAnsi="Times New Roman" w:cs="Times New Roman"/>
        </w:rPr>
        <w:t xml:space="preserve">  </w:t>
      </w:r>
      <w:r w:rsidR="00026BBC">
        <w:rPr>
          <w:rFonts w:ascii="Times New Roman" w:hAnsi="Times New Roman" w:cs="Times New Roman"/>
        </w:rPr>
        <w:t>e</w:t>
      </w:r>
      <w:r w:rsidR="0047526F" w:rsidRPr="009165CD">
        <w:rPr>
          <w:rFonts w:ascii="Times New Roman" w:hAnsi="Times New Roman" w:cs="Times New Roman"/>
        </w:rPr>
        <w:t>l proyecto de la ampliación de la Terminal portuaria del Atlántico</w:t>
      </w:r>
      <w:r w:rsidR="00B06BA4">
        <w:rPr>
          <w:rFonts w:ascii="Times New Roman" w:hAnsi="Times New Roman" w:cs="Times New Roman"/>
        </w:rPr>
        <w:t xml:space="preserve"> que</w:t>
      </w:r>
      <w:r w:rsidR="0047526F" w:rsidRPr="009165CD">
        <w:rPr>
          <w:rFonts w:ascii="Times New Roman" w:hAnsi="Times New Roman" w:cs="Times New Roman"/>
        </w:rPr>
        <w:t xml:space="preserve"> le fue adjudicado al consorcio ICA-MECO </w:t>
      </w:r>
      <w:proofErr w:type="gramStart"/>
      <w:r w:rsidR="0047526F" w:rsidRPr="009165CD">
        <w:rPr>
          <w:rFonts w:ascii="Times New Roman" w:hAnsi="Times New Roman" w:cs="Times New Roman"/>
        </w:rPr>
        <w:t>( ICA</w:t>
      </w:r>
      <w:proofErr w:type="gramEnd"/>
      <w:r w:rsidR="0047526F" w:rsidRPr="009165CD">
        <w:rPr>
          <w:rFonts w:ascii="Times New Roman" w:hAnsi="Times New Roman" w:cs="Times New Roman"/>
        </w:rPr>
        <w:t xml:space="preserve"> Ingenieros Civiles Asociado</w:t>
      </w:r>
      <w:r w:rsidR="00026BBC">
        <w:rPr>
          <w:rFonts w:ascii="Times New Roman" w:hAnsi="Times New Roman" w:cs="Times New Roman"/>
        </w:rPr>
        <w:t>s de C.V-Constructora Meco S.A).</w:t>
      </w:r>
    </w:p>
    <w:p w:rsidR="0047526F" w:rsidRPr="009165CD" w:rsidRDefault="008F157C" w:rsidP="00456B3D">
      <w:pPr>
        <w:jc w:val="both"/>
        <w:rPr>
          <w:rFonts w:ascii="Times New Roman" w:hAnsi="Times New Roman" w:cs="Times New Roman"/>
        </w:rPr>
      </w:pPr>
      <w:r>
        <w:rPr>
          <w:rFonts w:ascii="Times New Roman" w:hAnsi="Times New Roman" w:cs="Times New Roman"/>
        </w:rPr>
        <w:t>La compañía adjudicada</w:t>
      </w:r>
      <w:r w:rsidR="00B06BA4">
        <w:rPr>
          <w:rFonts w:ascii="Times New Roman" w:hAnsi="Times New Roman" w:cs="Times New Roman"/>
        </w:rPr>
        <w:t xml:space="preserve"> </w:t>
      </w:r>
      <w:r w:rsidR="0047526F" w:rsidRPr="009165CD">
        <w:rPr>
          <w:rFonts w:ascii="Times New Roman" w:hAnsi="Times New Roman" w:cs="Times New Roman"/>
        </w:rPr>
        <w:t xml:space="preserve"> tendrá a cargo la revisión y adecuación </w:t>
      </w:r>
      <w:proofErr w:type="gramStart"/>
      <w:r w:rsidR="0047526F" w:rsidRPr="009165CD">
        <w:rPr>
          <w:rFonts w:ascii="Times New Roman" w:hAnsi="Times New Roman" w:cs="Times New Roman"/>
        </w:rPr>
        <w:t xml:space="preserve">de la ingeniería básica y detallada entregadas por la Refinadora Costarricense de Petróleo (RECOPE S.A), el suministro de materiales y equipos, la construcción, </w:t>
      </w:r>
      <w:proofErr w:type="gramEnd"/>
      <w:r w:rsidR="0047526F" w:rsidRPr="009165CD">
        <w:rPr>
          <w:rFonts w:ascii="Times New Roman" w:hAnsi="Times New Roman" w:cs="Times New Roman"/>
        </w:rPr>
        <w:t xml:space="preserve"> la puesta en marcha y transferencia de tecnología para la operación del nuevo muelle.</w:t>
      </w:r>
    </w:p>
    <w:p w:rsidR="0047526F" w:rsidRPr="009165CD" w:rsidRDefault="00B06BA4" w:rsidP="00456B3D">
      <w:pPr>
        <w:jc w:val="both"/>
        <w:rPr>
          <w:rFonts w:ascii="Times New Roman" w:hAnsi="Times New Roman" w:cs="Times New Roman"/>
        </w:rPr>
      </w:pPr>
      <w:r>
        <w:rPr>
          <w:rFonts w:ascii="Times New Roman" w:hAnsi="Times New Roman" w:cs="Times New Roman"/>
          <w:noProof/>
          <w:lang w:eastAsia="es-CR"/>
        </w:rPr>
        <w:drawing>
          <wp:anchor distT="0" distB="0" distL="114300" distR="114300" simplePos="0" relativeHeight="251659264" behindDoc="0" locked="0" layoutInCell="1" allowOverlap="1">
            <wp:simplePos x="0" y="0"/>
            <wp:positionH relativeFrom="margin">
              <wp:posOffset>1767840</wp:posOffset>
            </wp:positionH>
            <wp:positionV relativeFrom="margin">
              <wp:posOffset>4443730</wp:posOffset>
            </wp:positionV>
            <wp:extent cx="3752850" cy="2695575"/>
            <wp:effectExtent l="19050" t="0" r="0" b="0"/>
            <wp:wrapSquare wrapText="bothSides"/>
            <wp:docPr id="1" name="Imagen 1" descr="RECOPE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OPE001 copy"/>
                    <pic:cNvPicPr>
                      <a:picLocks noChangeAspect="1" noChangeArrowheads="1"/>
                    </pic:cNvPicPr>
                  </pic:nvPicPr>
                  <pic:blipFill>
                    <a:blip r:embed="rId6" cstate="print"/>
                    <a:srcRect/>
                    <a:stretch>
                      <a:fillRect/>
                    </a:stretch>
                  </pic:blipFill>
                  <pic:spPr bwMode="auto">
                    <a:xfrm>
                      <a:off x="0" y="0"/>
                      <a:ext cx="3752850" cy="2695575"/>
                    </a:xfrm>
                    <a:prstGeom prst="rect">
                      <a:avLst/>
                    </a:prstGeom>
                    <a:noFill/>
                    <a:ln w="9525">
                      <a:noFill/>
                      <a:miter lim="800000"/>
                      <a:headEnd/>
                      <a:tailEnd/>
                    </a:ln>
                  </pic:spPr>
                </pic:pic>
              </a:graphicData>
            </a:graphic>
          </wp:anchor>
        </w:drawing>
      </w:r>
      <w:r w:rsidR="0047526F" w:rsidRPr="009165CD">
        <w:rPr>
          <w:rFonts w:ascii="Times New Roman" w:hAnsi="Times New Roman" w:cs="Times New Roman"/>
        </w:rPr>
        <w:t>Según el cronograma se espera</w:t>
      </w:r>
      <w:r>
        <w:rPr>
          <w:rFonts w:ascii="Times New Roman" w:hAnsi="Times New Roman" w:cs="Times New Roman"/>
        </w:rPr>
        <w:t xml:space="preserve"> </w:t>
      </w:r>
      <w:r w:rsidR="0047526F" w:rsidRPr="009165CD">
        <w:rPr>
          <w:rFonts w:ascii="Times New Roman" w:hAnsi="Times New Roman" w:cs="Times New Roman"/>
        </w:rPr>
        <w:t xml:space="preserve">concluir </w:t>
      </w:r>
      <w:r>
        <w:rPr>
          <w:rFonts w:ascii="Times New Roman" w:hAnsi="Times New Roman" w:cs="Times New Roman"/>
        </w:rPr>
        <w:t xml:space="preserve">los trabajos </w:t>
      </w:r>
      <w:r w:rsidR="0047526F" w:rsidRPr="009165CD">
        <w:rPr>
          <w:rFonts w:ascii="Times New Roman" w:hAnsi="Times New Roman" w:cs="Times New Roman"/>
        </w:rPr>
        <w:t xml:space="preserve">durante los meses de junio/julio del 2014. En total son 26 meses de construcción, con un costo de 96 millones de dólares. El proyecto consiste en la construcción de un muelle </w:t>
      </w:r>
      <w:r w:rsidR="0047526F" w:rsidRPr="002517A6">
        <w:rPr>
          <w:rFonts w:ascii="Times New Roman" w:hAnsi="Times New Roman" w:cs="Times New Roman"/>
        </w:rPr>
        <w:t xml:space="preserve">tipo duques </w:t>
      </w:r>
      <w:r w:rsidR="002517A6">
        <w:rPr>
          <w:rFonts w:ascii="Times New Roman" w:hAnsi="Times New Roman" w:cs="Times New Roman"/>
        </w:rPr>
        <w:t xml:space="preserve"> de alba</w:t>
      </w:r>
      <w:r w:rsidR="0047526F" w:rsidRPr="009165CD">
        <w:rPr>
          <w:rFonts w:ascii="Times New Roman" w:hAnsi="Times New Roman" w:cs="Times New Roman"/>
        </w:rPr>
        <w:t xml:space="preserve">, por el que se podrán descargar de forma segura los productos que el país requiere, tales como crudo, gasolina, diesel y jet A-1. La obra portuaria será una extensión del actual muelle petrolero, por lo que se hace necesario dragar al menos 1.9 millones de metros cúbicos de material, ampliar el rompeolas norte en 200 metros y construir cuatro duques de atraque, cuatro de amarre (dos en mar y dos en tierra) y una plataforma de carga. </w:t>
      </w:r>
    </w:p>
    <w:p w:rsidR="0047526F" w:rsidRPr="00B06BA4" w:rsidRDefault="0047526F" w:rsidP="00456B3D">
      <w:pPr>
        <w:jc w:val="both"/>
        <w:rPr>
          <w:rFonts w:ascii="Times New Roman" w:hAnsi="Times New Roman" w:cs="Times New Roman"/>
        </w:rPr>
      </w:pPr>
      <w:r w:rsidRPr="009165CD">
        <w:rPr>
          <w:rFonts w:ascii="Times New Roman" w:hAnsi="Times New Roman" w:cs="Times New Roman"/>
        </w:rPr>
        <w:t xml:space="preserve">Además, el proyecto implica la construcción de todos los sistemas necesarios para darle seguridad y eficiencia operativa, tales como ayudas a la navegación, tuberías para la transferencia de hidrocarburos, combate de incendios, automatización y control, </w:t>
      </w:r>
      <w:r w:rsidRPr="002517A6">
        <w:rPr>
          <w:rFonts w:ascii="Times New Roman" w:hAnsi="Times New Roman" w:cs="Times New Roman"/>
        </w:rPr>
        <w:t>entre otros.</w:t>
      </w:r>
      <w:r w:rsidR="002517A6" w:rsidRPr="002517A6">
        <w:rPr>
          <w:rFonts w:ascii="Times New Roman" w:hAnsi="Times New Roman" w:cs="Times New Roman"/>
        </w:rPr>
        <w:t xml:space="preserve"> </w:t>
      </w:r>
      <w:r w:rsidR="002517A6">
        <w:rPr>
          <w:rFonts w:ascii="Times New Roman" w:hAnsi="Times New Roman" w:cs="Times New Roman"/>
        </w:rPr>
        <w:t xml:space="preserve">Algunos </w:t>
      </w:r>
      <w:r w:rsidRPr="00B06BA4">
        <w:rPr>
          <w:rFonts w:ascii="Times New Roman" w:hAnsi="Times New Roman" w:cs="Times New Roman"/>
        </w:rPr>
        <w:t xml:space="preserve"> los beneficios directos que traerá el desarrollo de la nueva Terminal petrolera es que con la incorporación de nuevas tecnologías se hará más eficiente la operación portuaria </w:t>
      </w:r>
      <w:r w:rsidRPr="00A63863">
        <w:rPr>
          <w:rFonts w:ascii="Times New Roman" w:hAnsi="Times New Roman" w:cs="Times New Roman"/>
        </w:rPr>
        <w:t>ya que</w:t>
      </w:r>
      <w:r w:rsidRPr="00B06BA4">
        <w:rPr>
          <w:rFonts w:ascii="Times New Roman" w:hAnsi="Times New Roman" w:cs="Times New Roman"/>
        </w:rPr>
        <w:t xml:space="preserve"> se podrá trabajar las 24 horas y se logrará ampliar la capacidad de los barcos </w:t>
      </w:r>
      <w:r w:rsidR="002517A6">
        <w:rPr>
          <w:rFonts w:ascii="Times New Roman" w:hAnsi="Times New Roman" w:cs="Times New Roman"/>
        </w:rPr>
        <w:t xml:space="preserve">pues </w:t>
      </w:r>
      <w:r w:rsidRPr="00B06BA4">
        <w:rPr>
          <w:rFonts w:ascii="Times New Roman" w:hAnsi="Times New Roman" w:cs="Times New Roman"/>
        </w:rPr>
        <w:t xml:space="preserve"> las nuevas instalaciones tendrán capacidad para recibir naves de 80.000 toneladas de peso muerto (560.000 barriles de crudo).</w:t>
      </w:r>
    </w:p>
    <w:sectPr w:rsidR="0047526F" w:rsidRPr="00B06BA4" w:rsidSect="00357D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26F"/>
    <w:rsid w:val="000002C8"/>
    <w:rsid w:val="00026BBC"/>
    <w:rsid w:val="000A11D6"/>
    <w:rsid w:val="002517A6"/>
    <w:rsid w:val="00357D3B"/>
    <w:rsid w:val="00456B3D"/>
    <w:rsid w:val="0047526F"/>
    <w:rsid w:val="004F2ECE"/>
    <w:rsid w:val="00730533"/>
    <w:rsid w:val="00883497"/>
    <w:rsid w:val="008F157C"/>
    <w:rsid w:val="009165CD"/>
    <w:rsid w:val="00917D12"/>
    <w:rsid w:val="00A03576"/>
    <w:rsid w:val="00A63863"/>
    <w:rsid w:val="00A8071C"/>
    <w:rsid w:val="00B06BA4"/>
    <w:rsid w:val="00DA32E6"/>
    <w:rsid w:val="00EA0023"/>
    <w:rsid w:val="00F846ED"/>
    <w:rsid w:val="00FD5A4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526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752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ecope.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basilio-qc</dc:creator>
  <cp:lastModifiedBy>basilio-qc</cp:lastModifiedBy>
  <cp:revision>3</cp:revision>
  <dcterms:created xsi:type="dcterms:W3CDTF">2012-05-21T20:22:00Z</dcterms:created>
  <dcterms:modified xsi:type="dcterms:W3CDTF">2012-05-21T20:23:00Z</dcterms:modified>
</cp:coreProperties>
</file>