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35" w:rsidRPr="00D32535" w:rsidRDefault="00D32535" w:rsidP="00D3253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es-C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-928370</wp:posOffset>
            </wp:positionV>
            <wp:extent cx="7787640" cy="10591800"/>
            <wp:effectExtent l="19050" t="0" r="3810" b="0"/>
            <wp:wrapNone/>
            <wp:docPr id="1" name="Imagen 2" descr="plant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lantil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 xml:space="preserve">Boletín No 42 </w:t>
      </w:r>
      <w:r w:rsidRPr="003C1E57">
        <w:rPr>
          <w:rFonts w:ascii="Times New Roman" w:hAnsi="Times New Roman" w:cs="Times New Roman"/>
          <w:sz w:val="16"/>
          <w:szCs w:val="16"/>
        </w:rPr>
        <w:t xml:space="preserve"> del </w:t>
      </w:r>
      <w:r>
        <w:rPr>
          <w:rFonts w:ascii="Times New Roman" w:hAnsi="Times New Roman" w:cs="Times New Roman"/>
          <w:sz w:val="16"/>
          <w:szCs w:val="16"/>
        </w:rPr>
        <w:t xml:space="preserve"> 6 de agosto </w:t>
      </w:r>
      <w:r w:rsidRPr="003C1E57">
        <w:rPr>
          <w:rFonts w:ascii="Times New Roman" w:hAnsi="Times New Roman" w:cs="Times New Roman"/>
          <w:sz w:val="16"/>
          <w:szCs w:val="16"/>
        </w:rPr>
        <w:t xml:space="preserve"> del 2012</w:t>
      </w:r>
    </w:p>
    <w:p w:rsidR="00D32535" w:rsidRPr="003C1E57" w:rsidRDefault="00767789" w:rsidP="00D325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5" w:history="1">
        <w:r w:rsidR="00D32535" w:rsidRPr="003C1E57">
          <w:rPr>
            <w:rStyle w:val="Hipervnculo"/>
            <w:rFonts w:ascii="Times New Roman" w:hAnsi="Times New Roman" w:cs="Times New Roman"/>
            <w:sz w:val="16"/>
            <w:szCs w:val="16"/>
          </w:rPr>
          <w:t>www.recope.com</w:t>
        </w:r>
      </w:hyperlink>
    </w:p>
    <w:p w:rsidR="00D32535" w:rsidRPr="003C1E57" w:rsidRDefault="00D32535" w:rsidP="00D325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C1E57">
        <w:rPr>
          <w:rFonts w:ascii="Times New Roman" w:hAnsi="Times New Roman" w:cs="Times New Roman"/>
          <w:sz w:val="16"/>
          <w:szCs w:val="16"/>
        </w:rPr>
        <w:t>Departamento de Comunicación</w:t>
      </w:r>
    </w:p>
    <w:p w:rsidR="00823D0F" w:rsidRDefault="00823D0F" w:rsidP="00D325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68BC" w:rsidRPr="00B768BC" w:rsidRDefault="00B768BC" w:rsidP="00D325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68BC">
        <w:rPr>
          <w:rFonts w:ascii="Times New Roman" w:hAnsi="Times New Roman" w:cs="Times New Roman"/>
          <w:b/>
          <w:sz w:val="40"/>
          <w:szCs w:val="40"/>
        </w:rPr>
        <w:t>Iniciarán dragado donde se va a construir</w:t>
      </w:r>
    </w:p>
    <w:p w:rsidR="00DB3022" w:rsidRDefault="00B768BC" w:rsidP="00D325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68BC">
        <w:rPr>
          <w:rFonts w:ascii="Times New Roman" w:hAnsi="Times New Roman" w:cs="Times New Roman"/>
          <w:b/>
          <w:sz w:val="40"/>
          <w:szCs w:val="40"/>
        </w:rPr>
        <w:t>nueva terminal petrolera del Atlántico</w:t>
      </w:r>
      <w:r w:rsidR="00DB302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B3022" w:rsidRDefault="00DB3022" w:rsidP="00D325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427C" w:rsidRPr="00E058F5" w:rsidRDefault="00BB427C" w:rsidP="00BB427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es-CR"/>
        </w:rPr>
      </w:pPr>
      <w:r w:rsidRPr="00E058F5">
        <w:rPr>
          <w:rFonts w:ascii="Times New Roman" w:hAnsi="Times New Roman" w:cs="Times New Roman"/>
          <w:sz w:val="24"/>
          <w:szCs w:val="24"/>
        </w:rPr>
        <w:t>L</w:t>
      </w:r>
      <w:r w:rsidRPr="00E058F5">
        <w:rPr>
          <w:rFonts w:ascii="Times New Roman" w:eastAsia="Times New Roman" w:hAnsi="Times New Roman" w:cs="Times New Roman"/>
          <w:sz w:val="24"/>
          <w:szCs w:val="24"/>
          <w:lang w:eastAsia="es-CR"/>
        </w:rPr>
        <w:t>a construcción del nuevo muelle petrolero conlleva el dragado de un área que comprende la ampliación del rompeolas norte, dársena de maniobras y canal de acceso, para la cual se trajo la draga  Gateway y se prevé el inicio de los trabajos a mediados del mes de agosto.</w:t>
      </w:r>
    </w:p>
    <w:p w:rsidR="00BB427C" w:rsidRPr="00E058F5" w:rsidRDefault="00BB427C" w:rsidP="00BB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BB427C" w:rsidRPr="00E058F5" w:rsidRDefault="00BB427C" w:rsidP="00BB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E058F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Esta tipo de draga es la denominada de succión en marcha y es parte de los equipos que utilizarán para llegar a las </w:t>
      </w:r>
      <w:proofErr w:type="spellStart"/>
      <w:r w:rsidRPr="00E058F5">
        <w:rPr>
          <w:rFonts w:ascii="Times New Roman" w:eastAsia="Times New Roman" w:hAnsi="Times New Roman" w:cs="Times New Roman"/>
          <w:sz w:val="24"/>
          <w:szCs w:val="24"/>
          <w:lang w:eastAsia="es-CR"/>
        </w:rPr>
        <w:t>profundidas</w:t>
      </w:r>
      <w:proofErr w:type="spellEnd"/>
      <w:r w:rsidRPr="00E058F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que requieren un muelle con una capacidad de 80 </w:t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>toneladas (</w:t>
      </w:r>
      <w:r w:rsidRPr="00E058F5">
        <w:rPr>
          <w:rFonts w:ascii="Times New Roman" w:eastAsia="Times New Roman" w:hAnsi="Times New Roman" w:cs="Times New Roman"/>
          <w:sz w:val="24"/>
          <w:szCs w:val="24"/>
          <w:lang w:eastAsia="es-CR"/>
        </w:rPr>
        <w:t>KDWT</w:t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). </w:t>
      </w:r>
      <w:r w:rsidRPr="00E058F5">
        <w:rPr>
          <w:rFonts w:ascii="Times New Roman" w:eastAsia="Times New Roman" w:hAnsi="Times New Roman" w:cs="Times New Roman"/>
          <w:sz w:val="24"/>
          <w:szCs w:val="24"/>
          <w:lang w:eastAsia="es-CR"/>
        </w:rPr>
        <w:t>La capacidad de la tolva es de 12,000 m3.</w:t>
      </w:r>
    </w:p>
    <w:p w:rsidR="00BB427C" w:rsidRPr="00E058F5" w:rsidRDefault="00BB427C" w:rsidP="00BB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BB427C" w:rsidRPr="00E058F5" w:rsidRDefault="00BB427C" w:rsidP="00BB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E058F5">
        <w:rPr>
          <w:rFonts w:ascii="Times New Roman" w:eastAsia="Times New Roman" w:hAnsi="Times New Roman" w:cs="Times New Roman"/>
          <w:sz w:val="24"/>
          <w:szCs w:val="24"/>
          <w:lang w:eastAsia="es-CR"/>
        </w:rPr>
        <w:t>La construcción del nuevo muelle</w:t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que</w:t>
      </w:r>
      <w:r w:rsidRPr="00E058F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contempla </w:t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la remoción de 2,286.105 m3, </w:t>
      </w:r>
      <w:r w:rsidRPr="00E058F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tiene un costo aproximado de US$13.684.698,32 </w:t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y </w:t>
      </w:r>
      <w:r w:rsidRPr="00E058F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las obras se realizarán bajo el contrato que desarrolla el Consorcio ICA-MECO y el subcontratista para esta actividad es </w:t>
      </w:r>
      <w:proofErr w:type="spellStart"/>
      <w:r w:rsidRPr="00E058F5">
        <w:rPr>
          <w:rFonts w:ascii="Times New Roman" w:eastAsia="Times New Roman" w:hAnsi="Times New Roman" w:cs="Times New Roman"/>
          <w:sz w:val="24"/>
          <w:szCs w:val="24"/>
          <w:lang w:eastAsia="es-CR"/>
        </w:rPr>
        <w:t>Boskalis</w:t>
      </w:r>
      <w:proofErr w:type="spellEnd"/>
      <w:r w:rsidRPr="00E058F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International B.V.</w:t>
      </w:r>
    </w:p>
    <w:p w:rsidR="00BB427C" w:rsidRPr="00E058F5" w:rsidRDefault="00BB427C" w:rsidP="00BB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D43823" w:rsidRDefault="00BB427C" w:rsidP="00BB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E058F5">
        <w:rPr>
          <w:rFonts w:ascii="Times New Roman" w:eastAsia="Times New Roman" w:hAnsi="Times New Roman" w:cs="Times New Roman"/>
          <w:sz w:val="24"/>
          <w:szCs w:val="24"/>
          <w:lang w:eastAsia="es-CR"/>
        </w:rPr>
        <w:t>Actualmente se están realizando las batimetrías y se espera el inicio del dragado a mediados de agosto</w:t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  <w:r w:rsidRPr="00E058F5">
        <w:rPr>
          <w:rFonts w:ascii="Times New Roman" w:eastAsia="Times New Roman" w:hAnsi="Times New Roman" w:cs="Times New Roman"/>
          <w:sz w:val="24"/>
          <w:szCs w:val="24"/>
          <w:lang w:eastAsia="es-CR"/>
        </w:rPr>
        <w:t>una vez que cumplan con los requerimientos específicos de este tipo de obras.</w:t>
      </w:r>
    </w:p>
    <w:p w:rsidR="00616509" w:rsidRDefault="00616509" w:rsidP="00D43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DB3022" w:rsidRPr="00616509" w:rsidRDefault="00616509" w:rsidP="00616509">
      <w:pPr>
        <w:spacing w:after="0" w:line="240" w:lineRule="auto"/>
        <w:jc w:val="center"/>
        <w:rPr>
          <w:rStyle w:val="Referenciasutil"/>
          <w:rFonts w:ascii="Times New Roman" w:eastAsia="Times New Roman" w:hAnsi="Times New Roman" w:cs="Times New Roman"/>
          <w:smallCaps w:val="0"/>
          <w:color w:val="auto"/>
          <w:sz w:val="24"/>
          <w:szCs w:val="24"/>
          <w:u w:val="none"/>
          <w:lang w:eastAsia="es-C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R"/>
        </w:rPr>
        <w:drawing>
          <wp:inline distT="0" distB="0" distL="0" distR="0">
            <wp:extent cx="4257675" cy="3453890"/>
            <wp:effectExtent l="19050" t="0" r="9525" b="0"/>
            <wp:docPr id="3" name="2 Imagen" descr="dr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a.jpg"/>
                    <pic:cNvPicPr/>
                  </pic:nvPicPr>
                  <pic:blipFill>
                    <a:blip r:embed="rId6"/>
                    <a:srcRect t="1810" r="919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022" w:rsidRPr="00DB3022" w:rsidRDefault="00DB3022" w:rsidP="00D43823">
      <w:pPr>
        <w:spacing w:after="0" w:line="240" w:lineRule="auto"/>
        <w:jc w:val="both"/>
        <w:rPr>
          <w:b/>
          <w:smallCaps/>
          <w:sz w:val="24"/>
          <w:szCs w:val="24"/>
        </w:rPr>
      </w:pPr>
    </w:p>
    <w:sectPr w:rsidR="00DB3022" w:rsidRPr="00DB3022" w:rsidSect="00DD6E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B1A"/>
    <w:rsid w:val="00193B1A"/>
    <w:rsid w:val="00294FC4"/>
    <w:rsid w:val="0035137F"/>
    <w:rsid w:val="00616509"/>
    <w:rsid w:val="00767789"/>
    <w:rsid w:val="00775269"/>
    <w:rsid w:val="007814ED"/>
    <w:rsid w:val="007B6293"/>
    <w:rsid w:val="00823D0F"/>
    <w:rsid w:val="00917D12"/>
    <w:rsid w:val="00A343AF"/>
    <w:rsid w:val="00B47B77"/>
    <w:rsid w:val="00B768BC"/>
    <w:rsid w:val="00BB427C"/>
    <w:rsid w:val="00BE6D3B"/>
    <w:rsid w:val="00D32535"/>
    <w:rsid w:val="00D43823"/>
    <w:rsid w:val="00DB3022"/>
    <w:rsid w:val="00DD6E8A"/>
    <w:rsid w:val="00E839A1"/>
    <w:rsid w:val="00EA0023"/>
    <w:rsid w:val="00F1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193B1A"/>
    <w:rPr>
      <w:smallCaps/>
      <w:color w:val="C0504D" w:themeColor="accent2"/>
      <w:u w:val="single"/>
    </w:rPr>
  </w:style>
  <w:style w:type="character" w:styleId="Hipervnculo">
    <w:name w:val="Hyperlink"/>
    <w:basedOn w:val="Fuentedeprrafopredeter"/>
    <w:uiPriority w:val="99"/>
    <w:unhideWhenUsed/>
    <w:rsid w:val="00D3253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ecop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basilio-qc</dc:creator>
  <cp:lastModifiedBy>basilio-qc</cp:lastModifiedBy>
  <cp:revision>2</cp:revision>
  <dcterms:created xsi:type="dcterms:W3CDTF">2012-08-07T20:11:00Z</dcterms:created>
  <dcterms:modified xsi:type="dcterms:W3CDTF">2012-08-07T20:11:00Z</dcterms:modified>
</cp:coreProperties>
</file>