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F7" w:rsidRDefault="005D22F7" w:rsidP="005D22F7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5064275879796674653"/>
      <w:bookmarkEnd w:id="0"/>
      <w:r w:rsidRPr="005D22F7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-928370</wp:posOffset>
            </wp:positionV>
            <wp:extent cx="7787640" cy="10591800"/>
            <wp:effectExtent l="19050" t="0" r="3810" b="0"/>
            <wp:wrapNone/>
            <wp:docPr id="1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0BE">
        <w:br/>
      </w:r>
      <w:r w:rsidR="002E40BE" w:rsidRPr="005D22F7">
        <w:rPr>
          <w:rFonts w:ascii="Times New Roman" w:hAnsi="Times New Roman" w:cs="Times New Roman"/>
          <w:color w:val="000000"/>
          <w:sz w:val="16"/>
          <w:szCs w:val="16"/>
        </w:rPr>
        <w:t xml:space="preserve">Boletín No </w:t>
      </w:r>
      <w:r w:rsidRPr="005D22F7">
        <w:rPr>
          <w:rFonts w:ascii="Times New Roman" w:hAnsi="Times New Roman" w:cs="Times New Roman"/>
          <w:color w:val="000000"/>
          <w:sz w:val="16"/>
          <w:szCs w:val="16"/>
        </w:rPr>
        <w:t>60</w:t>
      </w:r>
      <w:r w:rsidR="002E40BE" w:rsidRPr="005D22F7">
        <w:rPr>
          <w:rFonts w:ascii="Times New Roman" w:hAnsi="Times New Roman" w:cs="Times New Roman"/>
          <w:color w:val="000000"/>
          <w:sz w:val="16"/>
          <w:szCs w:val="16"/>
        </w:rPr>
        <w:t>  del 10 de octubre  del 2012</w:t>
      </w:r>
    </w:p>
    <w:p w:rsidR="002E40BE" w:rsidRPr="005D22F7" w:rsidRDefault="00645A32" w:rsidP="005D22F7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hyperlink r:id="rId5" w:tgtFrame="_blank" w:history="1">
        <w:r w:rsidR="002E40BE" w:rsidRPr="005D22F7">
          <w:rPr>
            <w:rStyle w:val="Hipervnculo"/>
            <w:rFonts w:ascii="Times New Roman" w:hAnsi="Times New Roman" w:cs="Times New Roman"/>
            <w:b/>
            <w:bCs/>
            <w:sz w:val="16"/>
            <w:szCs w:val="16"/>
            <w:lang w:val="es-ES"/>
          </w:rPr>
          <w:t>www.recope.com</w:t>
        </w:r>
      </w:hyperlink>
    </w:p>
    <w:p w:rsidR="002E40BE" w:rsidRPr="005D22F7" w:rsidRDefault="002E40BE" w:rsidP="005D22F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lang w:val="es-ES"/>
        </w:rPr>
      </w:pPr>
      <w:proofErr w:type="spellStart"/>
      <w:r w:rsidRPr="005D22F7">
        <w:rPr>
          <w:rFonts w:ascii="Times New Roman" w:hAnsi="Times New Roman" w:cs="Times New Roman"/>
          <w:b/>
          <w:bCs/>
          <w:color w:val="000000"/>
          <w:sz w:val="16"/>
          <w:szCs w:val="16"/>
          <w:lang w:val="es-ES"/>
        </w:rPr>
        <w:t>Derpartamento</w:t>
      </w:r>
      <w:proofErr w:type="spellEnd"/>
      <w:r w:rsidRPr="005D22F7">
        <w:rPr>
          <w:rFonts w:ascii="Times New Roman" w:hAnsi="Times New Roman" w:cs="Times New Roman"/>
          <w:b/>
          <w:bCs/>
          <w:color w:val="000000"/>
          <w:sz w:val="16"/>
          <w:szCs w:val="16"/>
          <w:lang w:val="es-ES"/>
        </w:rPr>
        <w:t xml:space="preserve"> de Comunicación</w:t>
      </w:r>
    </w:p>
    <w:p w:rsidR="000B60FA" w:rsidRDefault="000B60FA" w:rsidP="005D22F7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0B60FA" w:rsidRDefault="000B60FA" w:rsidP="005D22F7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0B60FA" w:rsidRDefault="000B60FA" w:rsidP="000B60FA">
      <w:pPr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es-ES"/>
        </w:rPr>
      </w:pPr>
    </w:p>
    <w:p w:rsidR="000B60FA" w:rsidRDefault="000B60FA" w:rsidP="000B60FA">
      <w:pPr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36"/>
          <w:szCs w:val="36"/>
          <w:lang w:eastAsia="es-CR"/>
        </w:rPr>
      </w:pPr>
      <w:r w:rsidRPr="000B60FA">
        <w:rPr>
          <w:rFonts w:ascii="Times New Roman" w:eastAsia="Times New Roman" w:hAnsi="Times New Roman" w:cs="Times New Roman"/>
          <w:b/>
          <w:color w:val="282828"/>
          <w:sz w:val="36"/>
          <w:szCs w:val="36"/>
          <w:lang w:eastAsia="es-CR"/>
        </w:rPr>
        <w:t>RECOPE  deja en manos de</w:t>
      </w:r>
      <w:r>
        <w:rPr>
          <w:rFonts w:ascii="Times New Roman" w:eastAsia="Times New Roman" w:hAnsi="Times New Roman" w:cs="Times New Roman"/>
          <w:b/>
          <w:color w:val="282828"/>
          <w:sz w:val="36"/>
          <w:szCs w:val="36"/>
          <w:lang w:eastAsia="es-CR"/>
        </w:rPr>
        <w:t>l</w:t>
      </w:r>
      <w:r w:rsidRPr="000B60FA">
        <w:rPr>
          <w:rFonts w:ascii="Times New Roman" w:eastAsia="Times New Roman" w:hAnsi="Times New Roman" w:cs="Times New Roman"/>
          <w:b/>
          <w:color w:val="282828"/>
          <w:sz w:val="36"/>
          <w:szCs w:val="36"/>
          <w:lang w:eastAsia="es-CR"/>
        </w:rPr>
        <w:t xml:space="preserve"> </w:t>
      </w:r>
      <w:r>
        <w:rPr>
          <w:rFonts w:ascii="Times New Roman" w:eastAsia="Times New Roman" w:hAnsi="Times New Roman" w:cs="Times New Roman"/>
          <w:b/>
          <w:color w:val="282828"/>
          <w:sz w:val="36"/>
          <w:szCs w:val="36"/>
          <w:lang w:eastAsia="es-CR"/>
        </w:rPr>
        <w:t>OIJ</w:t>
      </w:r>
    </w:p>
    <w:p w:rsidR="000B60FA" w:rsidRPr="000B60FA" w:rsidRDefault="000B60FA" w:rsidP="000B60FA">
      <w:pPr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0B60FA">
        <w:rPr>
          <w:rFonts w:ascii="Times New Roman" w:eastAsia="Times New Roman" w:hAnsi="Times New Roman" w:cs="Times New Roman"/>
          <w:b/>
          <w:color w:val="282828"/>
          <w:sz w:val="36"/>
          <w:szCs w:val="36"/>
          <w:lang w:eastAsia="es-CR"/>
        </w:rPr>
        <w:t>investigación</w:t>
      </w:r>
      <w:proofErr w:type="gramEnd"/>
      <w:r w:rsidRPr="000B60FA">
        <w:rPr>
          <w:rFonts w:ascii="Times New Roman" w:eastAsia="Times New Roman" w:hAnsi="Times New Roman" w:cs="Times New Roman"/>
          <w:b/>
          <w:color w:val="282828"/>
          <w:sz w:val="36"/>
          <w:szCs w:val="36"/>
          <w:lang w:eastAsia="es-CR"/>
        </w:rPr>
        <w:t xml:space="preserve"> de municipalidades</w:t>
      </w:r>
    </w:p>
    <w:p w:rsidR="002E40BE" w:rsidRDefault="002E40BE" w:rsidP="000B60FA">
      <w:pPr>
        <w:spacing w:after="0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</w:pPr>
    </w:p>
    <w:p w:rsidR="00471518" w:rsidRPr="002E40BE" w:rsidRDefault="00CC2BA0" w:rsidP="000B60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</w:pPr>
      <w:r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Con relación a </w:t>
      </w:r>
      <w:r w:rsidR="00B6455B"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>l</w:t>
      </w:r>
      <w:r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>a</w:t>
      </w:r>
      <w:r w:rsidR="00B6455B"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s informaciones difundidas el día de hoy relacionadas con el allanamiento a varias municipalidades por aparentes irregularidades en el uso del asfalto donado, RECOPE quiere hacer del conocimiento de todos los costarricenses  que </w:t>
      </w:r>
      <w:r w:rsidR="00471518"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>en vista de que las autoridades judiciales acogieron  la denuncia planteada por esta empresa y han iniciado las investigaciones correspondientes,  se prefiere dejar en manos de los organismos competentes toda atención a prensa o comunicación que se quiera hacer al respecto, respetando el debido proceso.</w:t>
      </w:r>
    </w:p>
    <w:p w:rsidR="00CC2BA0" w:rsidRPr="00CC2BA0" w:rsidRDefault="00471518" w:rsidP="00CC2B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</w:pPr>
      <w:r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Cabe indicar que amparado a la Ley, RECOPE puede donar por </w:t>
      </w:r>
      <w:r w:rsidR="00B6455B"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>año hasta 120 000 litros de asfalto AC 30 para arreglar las carreteras vecinales y algunos otros proyectos.</w:t>
      </w:r>
      <w:r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 Como mejoras al proceso desde el año </w:t>
      </w:r>
      <w:r w:rsidR="00CC2BA0"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>2011</w:t>
      </w:r>
      <w:r w:rsidR="00CC2BA0" w:rsidRPr="00CC2BA0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, RECOPE </w:t>
      </w:r>
      <w:r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aplicó cambios a los </w:t>
      </w:r>
      <w:r w:rsidR="00CC2BA0" w:rsidRPr="00CC2BA0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requisitos para las donaciones de asfalto y emulsión asfáltica, </w:t>
      </w:r>
      <w:r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>para</w:t>
      </w:r>
      <w:r w:rsidR="00CC2BA0" w:rsidRPr="00CC2BA0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 una mayor fiscalización y control en el manejo de éstas, en los proyectos de pavimentación y bacheo. </w:t>
      </w:r>
    </w:p>
    <w:p w:rsidR="00CC2BA0" w:rsidRPr="00CC2BA0" w:rsidRDefault="00471518" w:rsidP="00CC2B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</w:pPr>
      <w:r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Entre las acciones de fiscalización que realiza RECOPE está que, </w:t>
      </w:r>
      <w:r w:rsidR="00CC2BA0" w:rsidRPr="00CC2BA0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>funcionarios del área de ingeniería realizan una visita previa y una posterior a la ejecución de las obras. Estos requisitos permit</w:t>
      </w:r>
      <w:r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>en</w:t>
      </w:r>
      <w:r w:rsidR="00CC2BA0" w:rsidRPr="00CC2BA0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 asegurar </w:t>
      </w:r>
      <w:r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que las </w:t>
      </w:r>
      <w:r w:rsidR="00CC2BA0" w:rsidRPr="00CC2BA0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obras </w:t>
      </w:r>
      <w:r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cumplan con la calidad requerida para una </w:t>
      </w:r>
      <w:r w:rsidR="00CC2BA0" w:rsidRPr="00CC2BA0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>vida útil más prolongada.</w:t>
      </w:r>
    </w:p>
    <w:p w:rsidR="00CC2BA0" w:rsidRPr="002E40BE" w:rsidRDefault="00471518" w:rsidP="00CC2B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</w:pPr>
      <w:r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>Además,</w:t>
      </w:r>
      <w:r w:rsidR="00CC2BA0" w:rsidRPr="00CC2BA0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 las municipalidades deben presentar en su solicitud, la descripción del proyecto con todos los detalles técnicos, entre estos: justificación, beneficiarios, objetivo general, responsables de ejecución del proyecto y de evaluación, materiales que se utilizarán, presupuesto aprobado por municipalidad, códigos de calles, planos elaborados por el ingeniero municipal que especifique los trabajos que se van a realizar y pruebas de laboratorio, entre otros.</w:t>
      </w:r>
    </w:p>
    <w:p w:rsidR="00471518" w:rsidRPr="002E40BE" w:rsidRDefault="00471518" w:rsidP="00CC2BA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</w:pPr>
      <w:r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>Cualquier incumplimiento al respecto es lo que ha originado la necesidad de las investigaciones</w:t>
      </w:r>
      <w:r w:rsidR="00371238" w:rsidRPr="002E40BE">
        <w:rPr>
          <w:rFonts w:ascii="Times New Roman" w:eastAsia="Times New Roman" w:hAnsi="Times New Roman" w:cs="Times New Roman"/>
          <w:color w:val="282828"/>
          <w:sz w:val="24"/>
          <w:szCs w:val="24"/>
          <w:lang w:eastAsia="es-CR"/>
        </w:rPr>
        <w:t xml:space="preserve"> en curso.</w:t>
      </w:r>
    </w:p>
    <w:p w:rsidR="00CC2BA0" w:rsidRDefault="00CC2BA0">
      <w:pPr>
        <w:rPr>
          <w:rFonts w:ascii="Arial" w:hAnsi="Arial" w:cs="Arial"/>
          <w:color w:val="000000"/>
        </w:rPr>
      </w:pPr>
    </w:p>
    <w:p w:rsidR="00CC2BA0" w:rsidRDefault="00CC2BA0"/>
    <w:sectPr w:rsidR="00CC2BA0" w:rsidSect="008A25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BA0"/>
    <w:rsid w:val="000009F3"/>
    <w:rsid w:val="000B60FA"/>
    <w:rsid w:val="002E40BE"/>
    <w:rsid w:val="00335DCC"/>
    <w:rsid w:val="00371238"/>
    <w:rsid w:val="00471518"/>
    <w:rsid w:val="005D22F7"/>
    <w:rsid w:val="00645A32"/>
    <w:rsid w:val="006F72D2"/>
    <w:rsid w:val="008A2573"/>
    <w:rsid w:val="00AF63BC"/>
    <w:rsid w:val="00B6455B"/>
    <w:rsid w:val="00C267CE"/>
    <w:rsid w:val="00CC2BA0"/>
    <w:rsid w:val="00D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3"/>
  </w:style>
  <w:style w:type="paragraph" w:styleId="Ttulo2">
    <w:name w:val="heading 2"/>
    <w:basedOn w:val="Normal"/>
    <w:link w:val="Ttulo2Car"/>
    <w:uiPriority w:val="9"/>
    <w:qFormat/>
    <w:rsid w:val="00CC2BA0"/>
    <w:pPr>
      <w:spacing w:after="240" w:line="240" w:lineRule="auto"/>
      <w:outlineLvl w:val="1"/>
    </w:pPr>
    <w:rPr>
      <w:rFonts w:ascii="Arial" w:eastAsia="Times New Roman" w:hAnsi="Arial" w:cs="Arial"/>
      <w:b/>
      <w:bCs/>
      <w:caps/>
      <w:color w:val="000000"/>
      <w:sz w:val="17"/>
      <w:szCs w:val="17"/>
      <w:lang w:eastAsia="es-CR"/>
    </w:rPr>
  </w:style>
  <w:style w:type="paragraph" w:styleId="Ttulo3">
    <w:name w:val="heading 3"/>
    <w:basedOn w:val="Normal"/>
    <w:link w:val="Ttulo3Car"/>
    <w:uiPriority w:val="9"/>
    <w:qFormat/>
    <w:rsid w:val="00CC2BA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C2BA0"/>
    <w:rPr>
      <w:rFonts w:ascii="Arial" w:eastAsia="Times New Roman" w:hAnsi="Arial" w:cs="Arial"/>
      <w:b/>
      <w:bCs/>
      <w:caps/>
      <w:color w:val="000000"/>
      <w:sz w:val="17"/>
      <w:szCs w:val="17"/>
      <w:lang w:eastAsia="es-CR"/>
    </w:rPr>
  </w:style>
  <w:style w:type="character" w:customStyle="1" w:styleId="Ttulo3Car">
    <w:name w:val="Título 3 Car"/>
    <w:basedOn w:val="Fuentedeprrafopredeter"/>
    <w:link w:val="Ttulo3"/>
    <w:uiPriority w:val="9"/>
    <w:rsid w:val="00CC2BA0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CC2BA0"/>
    <w:rPr>
      <w:strike w:val="0"/>
      <w:dstrike w:val="0"/>
      <w:color w:val="225FBC"/>
      <w:u w:val="none"/>
      <w:effect w:val="none"/>
    </w:rPr>
  </w:style>
  <w:style w:type="character" w:customStyle="1" w:styleId="post-author">
    <w:name w:val="post-author"/>
    <w:basedOn w:val="Fuentedeprrafopredeter"/>
    <w:rsid w:val="00CC2BA0"/>
  </w:style>
  <w:style w:type="character" w:customStyle="1" w:styleId="fn">
    <w:name w:val="fn"/>
    <w:basedOn w:val="Fuentedeprrafopredeter"/>
    <w:rsid w:val="00CC2BA0"/>
  </w:style>
  <w:style w:type="character" w:customStyle="1" w:styleId="post-timestamp1">
    <w:name w:val="post-timestamp1"/>
    <w:basedOn w:val="Fuentedeprrafopredeter"/>
    <w:rsid w:val="00CC2BA0"/>
  </w:style>
  <w:style w:type="character" w:customStyle="1" w:styleId="post-comment-link">
    <w:name w:val="post-comment-link"/>
    <w:basedOn w:val="Fuentedeprrafopredeter"/>
    <w:rsid w:val="00CC2BA0"/>
  </w:style>
  <w:style w:type="character" w:customStyle="1" w:styleId="item-action">
    <w:name w:val="item-action"/>
    <w:basedOn w:val="Fuentedeprrafopredeter"/>
    <w:rsid w:val="00CC2BA0"/>
  </w:style>
  <w:style w:type="paragraph" w:styleId="Textodeglobo">
    <w:name w:val="Balloon Text"/>
    <w:basedOn w:val="Normal"/>
    <w:link w:val="TextodegloboCar"/>
    <w:uiPriority w:val="99"/>
    <w:semiHidden/>
    <w:unhideWhenUsed/>
    <w:rsid w:val="00CC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86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225FB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3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0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88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0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60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56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0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86358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73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2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0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120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478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64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4000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89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2939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37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7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1069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7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9694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7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8220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7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7181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76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590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060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0851313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EEEEEE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38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380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82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97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589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988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66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045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12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180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78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321477">
                                                                                          <w:marLeft w:val="-30"/>
                                                                                          <w:marRight w:val="-30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EEEEEE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534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3272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19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9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10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193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68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780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214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87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6400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cop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Salazar Porras</dc:creator>
  <cp:lastModifiedBy>basilio-qc</cp:lastModifiedBy>
  <cp:revision>2</cp:revision>
  <cp:lastPrinted>2012-10-10T21:10:00Z</cp:lastPrinted>
  <dcterms:created xsi:type="dcterms:W3CDTF">2012-10-11T16:39:00Z</dcterms:created>
  <dcterms:modified xsi:type="dcterms:W3CDTF">2012-10-11T16:39:00Z</dcterms:modified>
</cp:coreProperties>
</file>